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9AE6" w14:textId="0CDF67A8" w:rsidR="00BF2CE7" w:rsidRPr="00926C18" w:rsidRDefault="00BF2CE7" w:rsidP="00BF2CE7">
      <w:pPr>
        <w:spacing w:before="720" w:after="0" w:line="240" w:lineRule="auto"/>
        <w:jc w:val="center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bookmarkStart w:id="0" w:name="_Toc535585426"/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Серебряков Н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С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., </w:t>
      </w: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Сметанина К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С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., </w:t>
      </w:r>
      <w:bookmarkEnd w:id="0"/>
      <w:proofErr w:type="spellStart"/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Догадина</w:t>
      </w:r>
      <w:proofErr w:type="spellEnd"/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Е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П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.</w:t>
      </w:r>
    </w:p>
    <w:p w14:paraId="181B80E7" w14:textId="4A1FE61A" w:rsidR="00BF2CE7" w:rsidRPr="007E1A1A" w:rsidRDefault="00D672D8" w:rsidP="00BF2CE7">
      <w:pPr>
        <w:pStyle w:val="4"/>
        <w:rPr>
          <w:color w:val="auto"/>
        </w:rPr>
      </w:pPr>
      <w:r>
        <w:rPr>
          <w:color w:val="auto"/>
        </w:rPr>
        <w:t>ФГОБУ ВО «</w:t>
      </w:r>
      <w:r w:rsidRPr="00D672D8">
        <w:rPr>
          <w:color w:val="auto"/>
        </w:rPr>
        <w:t>Финансовый университет при Пра</w:t>
      </w:r>
      <w:r>
        <w:rPr>
          <w:color w:val="auto"/>
        </w:rPr>
        <w:t>вительстве Российской Федерации», г. Москва</w:t>
      </w:r>
    </w:p>
    <w:p w14:paraId="468426BD" w14:textId="78468B40" w:rsidR="00926C18" w:rsidRPr="00926C18" w:rsidRDefault="00F000A2" w:rsidP="00F000A2">
      <w:pPr>
        <w:jc w:val="center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F000A2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250475@</w:t>
      </w:r>
      <w:proofErr w:type="spellStart"/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edu</w:t>
      </w:r>
      <w:proofErr w:type="spellEnd"/>
      <w:r w:rsidRPr="00F000A2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fa</w:t>
      </w:r>
      <w:r w:rsidRPr="00F000A2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ru</w:t>
      </w:r>
      <w:proofErr w:type="spellEnd"/>
      <w:r w:rsidR="00926C18" w:rsidRPr="00F000A2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, </w:t>
      </w:r>
      <w:r w:rsidRPr="00F000A2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253428@</w:t>
      </w:r>
      <w:proofErr w:type="spellStart"/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edu</w:t>
      </w:r>
      <w:proofErr w:type="spellEnd"/>
      <w:r w:rsidRPr="00F000A2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fa</w:t>
      </w:r>
      <w:r w:rsidRPr="00F000A2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ru</w:t>
      </w:r>
      <w:proofErr w:type="spellEnd"/>
      <w:r w:rsidR="00926C18" w:rsidRPr="00F000A2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epdogadina</w:t>
      </w:r>
      <w:proofErr w:type="spellEnd"/>
      <w:r w:rsidRPr="00F000A2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@</w:t>
      </w: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fa</w:t>
      </w:r>
      <w:r w:rsidR="00926C18" w:rsidRPr="00F000A2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.</w:t>
      </w:r>
      <w:proofErr w:type="spellStart"/>
      <w:r w:rsidR="00926C18"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56CF0D4E" w14:textId="65D0DB5B" w:rsidR="00926C18" w:rsidRPr="00BF2CE7" w:rsidRDefault="00926C18" w:rsidP="00F000A2">
      <w:pPr>
        <w:jc w:val="center"/>
        <w:rPr>
          <w:rFonts w:ascii="Arial" w:hAnsi="Arial" w:cs="Arial"/>
          <w:b/>
          <w:bCs/>
          <w:color w:val="1D1D20"/>
          <w:sz w:val="24"/>
          <w:szCs w:val="24"/>
          <w:shd w:val="clear" w:color="auto" w:fill="FFFFFF"/>
        </w:rPr>
      </w:pPr>
      <w:r w:rsidRPr="00BF2CE7">
        <w:rPr>
          <w:rFonts w:ascii="Arial" w:hAnsi="Arial" w:cs="Arial"/>
          <w:b/>
          <w:bCs/>
          <w:color w:val="1D1D20"/>
          <w:sz w:val="24"/>
          <w:szCs w:val="24"/>
          <w:shd w:val="clear" w:color="auto" w:fill="FFFFFF"/>
        </w:rPr>
        <w:t xml:space="preserve">Разработка чат-бота для оценки знаний обучающихся по проекту </w:t>
      </w:r>
      <w:r w:rsidR="00D672D8">
        <w:rPr>
          <w:rFonts w:ascii="Arial" w:hAnsi="Arial" w:cs="Arial"/>
          <w:b/>
          <w:bCs/>
          <w:color w:val="1D1D20"/>
          <w:sz w:val="24"/>
          <w:szCs w:val="24"/>
          <w:shd w:val="clear" w:color="auto" w:fill="FFFFFF"/>
        </w:rPr>
        <w:t>«</w:t>
      </w:r>
      <w:r w:rsidRPr="00BF2CE7">
        <w:rPr>
          <w:rFonts w:ascii="Arial" w:hAnsi="Arial" w:cs="Arial"/>
          <w:b/>
          <w:bCs/>
          <w:color w:val="1D1D20"/>
          <w:sz w:val="24"/>
          <w:szCs w:val="24"/>
          <w:shd w:val="clear" w:color="auto" w:fill="FFFFFF"/>
        </w:rPr>
        <w:t>Топ</w:t>
      </w:r>
      <w:r w:rsidR="00D672D8">
        <w:rPr>
          <w:rFonts w:ascii="Arial" w:hAnsi="Arial" w:cs="Arial"/>
          <w:b/>
          <w:bCs/>
          <w:color w:val="1D1D20"/>
          <w:sz w:val="24"/>
          <w:szCs w:val="24"/>
          <w:shd w:val="clear" w:color="auto" w:fill="FFFFFF"/>
        </w:rPr>
        <w:t>-</w:t>
      </w:r>
      <w:r w:rsidRPr="00BF2CE7">
        <w:rPr>
          <w:rFonts w:ascii="Arial" w:hAnsi="Arial" w:cs="Arial"/>
          <w:b/>
          <w:bCs/>
          <w:color w:val="1D1D20"/>
          <w:sz w:val="24"/>
          <w:szCs w:val="24"/>
          <w:shd w:val="clear" w:color="auto" w:fill="FFFFFF"/>
        </w:rPr>
        <w:t>ИТ</w:t>
      </w:r>
      <w:r w:rsidR="00D672D8">
        <w:rPr>
          <w:rFonts w:ascii="Arial" w:hAnsi="Arial" w:cs="Arial"/>
          <w:b/>
          <w:bCs/>
          <w:color w:val="1D1D20"/>
          <w:sz w:val="24"/>
          <w:szCs w:val="24"/>
          <w:shd w:val="clear" w:color="auto" w:fill="FFFFFF"/>
        </w:rPr>
        <w:t>»</w:t>
      </w:r>
      <w:r w:rsidRPr="00BF2CE7">
        <w:rPr>
          <w:rFonts w:ascii="Arial" w:hAnsi="Arial" w:cs="Arial"/>
          <w:b/>
          <w:bCs/>
          <w:color w:val="1D1D20"/>
          <w:sz w:val="24"/>
          <w:szCs w:val="24"/>
          <w:shd w:val="clear" w:color="auto" w:fill="FFFFFF"/>
        </w:rPr>
        <w:t xml:space="preserve"> в рамках сотрудничества с 1С</w:t>
      </w:r>
    </w:p>
    <w:p w14:paraId="60EA0678" w14:textId="4510CB40" w:rsidR="00BF2CE7" w:rsidRPr="00BF23B9" w:rsidRDefault="00BF2CE7" w:rsidP="00BF2CE7">
      <w:pPr>
        <w:pStyle w:val="21"/>
        <w:rPr>
          <w:color w:val="auto"/>
          <w:lang w:val="en-US"/>
        </w:rPr>
      </w:pPr>
      <w:proofErr w:type="spellStart"/>
      <w:r w:rsidRPr="00F000A2">
        <w:rPr>
          <w:color w:val="1D1D20"/>
          <w:lang w:val="en-US"/>
        </w:rPr>
        <w:t>Serebriakov</w:t>
      </w:r>
      <w:proofErr w:type="spellEnd"/>
      <w:r w:rsidRPr="00F000A2">
        <w:rPr>
          <w:color w:val="1D1D20"/>
          <w:lang w:val="en-US"/>
        </w:rPr>
        <w:t xml:space="preserve"> N.S., </w:t>
      </w:r>
      <w:proofErr w:type="spellStart"/>
      <w:r w:rsidRPr="00F000A2">
        <w:rPr>
          <w:color w:val="1D1D20"/>
          <w:lang w:val="en-US"/>
        </w:rPr>
        <w:t>Smetanina</w:t>
      </w:r>
      <w:proofErr w:type="spellEnd"/>
      <w:r w:rsidRPr="00F000A2">
        <w:rPr>
          <w:color w:val="1D1D20"/>
          <w:lang w:val="en-US"/>
        </w:rPr>
        <w:t xml:space="preserve"> K.S.</w:t>
      </w:r>
      <w:r w:rsidRPr="00DE4099">
        <w:rPr>
          <w:color w:val="auto"/>
          <w:lang w:val="en-US"/>
        </w:rPr>
        <w:t xml:space="preserve">, </w:t>
      </w:r>
      <w:proofErr w:type="spellStart"/>
      <w:r w:rsidRPr="00BF23B9">
        <w:rPr>
          <w:color w:val="auto"/>
          <w:lang w:val="en-US"/>
        </w:rPr>
        <w:t>Dogadina</w:t>
      </w:r>
      <w:proofErr w:type="spellEnd"/>
      <w:r w:rsidRPr="00BF23B9">
        <w:rPr>
          <w:color w:val="auto"/>
          <w:lang w:val="en-US"/>
        </w:rPr>
        <w:t xml:space="preserve"> E.P.</w:t>
      </w:r>
    </w:p>
    <w:p w14:paraId="0D07211C" w14:textId="45590059" w:rsidR="00BF2CE7" w:rsidRPr="00DB5495" w:rsidRDefault="00BF2CE7" w:rsidP="00BF2CE7">
      <w:pPr>
        <w:pStyle w:val="4"/>
        <w:rPr>
          <w:color w:val="auto"/>
          <w:lang w:val="en-US"/>
        </w:rPr>
      </w:pPr>
      <w:r w:rsidRPr="00627FF0">
        <w:rPr>
          <w:color w:val="auto"/>
          <w:lang w:val="en-US"/>
        </w:rPr>
        <w:t>Financial University under the Government of the Russian Federation</w:t>
      </w:r>
      <w:r w:rsidR="00D672D8" w:rsidRPr="00FD31B5">
        <w:rPr>
          <w:color w:val="auto"/>
          <w:lang w:val="en-US"/>
        </w:rPr>
        <w:t xml:space="preserve">, </w:t>
      </w:r>
      <w:r w:rsidR="00D672D8">
        <w:rPr>
          <w:color w:val="auto"/>
          <w:lang w:val="en-US"/>
        </w:rPr>
        <w:t>Moscow</w:t>
      </w:r>
    </w:p>
    <w:p w14:paraId="4D169397" w14:textId="6F20E00D" w:rsidR="0099631A" w:rsidRPr="00156BE7" w:rsidRDefault="0099631A" w:rsidP="00BF2CE7">
      <w:pPr>
        <w:pStyle w:val="1"/>
        <w:rPr>
          <w:color w:val="auto"/>
        </w:rPr>
      </w:pPr>
      <w:r w:rsidRPr="0099631A">
        <w:rPr>
          <w:color w:val="auto"/>
        </w:rPr>
        <w:t>Develop</w:t>
      </w:r>
      <w:r w:rsidR="00DB5495">
        <w:rPr>
          <w:color w:val="auto"/>
        </w:rPr>
        <w:t>ing</w:t>
      </w:r>
      <w:r w:rsidRPr="0099631A">
        <w:rPr>
          <w:color w:val="auto"/>
        </w:rPr>
        <w:t xml:space="preserve"> a chat</w:t>
      </w:r>
      <w:r w:rsidR="00DB5495">
        <w:rPr>
          <w:color w:val="auto"/>
        </w:rPr>
        <w:t xml:space="preserve"> </w:t>
      </w:r>
      <w:r w:rsidRPr="0099631A">
        <w:rPr>
          <w:color w:val="auto"/>
        </w:rPr>
        <w:t>bot for assessing students' knowledge for Top</w:t>
      </w:r>
      <w:r w:rsidR="00D672D8" w:rsidRPr="00FD31B5">
        <w:rPr>
          <w:color w:val="auto"/>
        </w:rPr>
        <w:t>-</w:t>
      </w:r>
      <w:r w:rsidRPr="0099631A">
        <w:rPr>
          <w:color w:val="auto"/>
        </w:rPr>
        <w:t xml:space="preserve">IT </w:t>
      </w:r>
      <w:r w:rsidR="00DB5495" w:rsidRPr="0099631A">
        <w:rPr>
          <w:color w:val="auto"/>
        </w:rPr>
        <w:t xml:space="preserve">project </w:t>
      </w:r>
      <w:r w:rsidRPr="0099631A">
        <w:rPr>
          <w:color w:val="auto"/>
        </w:rPr>
        <w:t>in collaboration with 1C</w:t>
      </w:r>
    </w:p>
    <w:p w14:paraId="0D9BFEBB" w14:textId="77777777" w:rsidR="00BF2CE7" w:rsidRPr="0099631A" w:rsidRDefault="00BF2CE7" w:rsidP="0099631A">
      <w:pPr>
        <w:pStyle w:val="0"/>
      </w:pPr>
      <w:r w:rsidRPr="0099631A">
        <w:t>Аннотация</w:t>
      </w:r>
    </w:p>
    <w:p w14:paraId="51D18DEE" w14:textId="6E569000" w:rsidR="00926C18" w:rsidRPr="00926C18" w:rsidRDefault="00926C18" w:rsidP="0099631A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В условиях реализации федерального проекта «Топ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-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ИТ», направленного на подготовку высококвалифицированных специалистов в сфере информационных технологий, возрастает потребность в инструментах непрерывной и адаптивной оценки образовательных результатов. В статье описывается процесс разработки и тестирования работы чат-бота для диагностики и оценки знаний обучающихся по направлению «Прикладная информатика» в рамках стратегического партнёрства с компанией «1С». В статье представлены возможные кейсы на 1С для тестирования студентов в рамках дисциплины, проектное решение в виде чат-бота с использованием библиотеки </w:t>
      </w:r>
      <w:proofErr w:type="spellStart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aiogram</w:t>
      </w:r>
      <w:proofErr w:type="spellEnd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, а также модуль для выгрузки результатов тестирования.</w:t>
      </w:r>
    </w:p>
    <w:p w14:paraId="6F3EC2FE" w14:textId="77777777" w:rsidR="00926C18" w:rsidRPr="00926C18" w:rsidRDefault="00926C18" w:rsidP="0099631A">
      <w:pPr>
        <w:spacing w:before="120" w:after="120" w:line="264" w:lineRule="auto"/>
        <w:jc w:val="center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</w:pPr>
      <w:r w:rsidRPr="0099631A">
        <w:rPr>
          <w:rFonts w:ascii="Arial" w:hAnsi="Arial" w:cs="Arial"/>
          <w:b/>
          <w:bCs/>
          <w:color w:val="1D1D20"/>
          <w:sz w:val="24"/>
          <w:szCs w:val="24"/>
          <w:shd w:val="clear" w:color="auto" w:fill="FFFFFF"/>
          <w:lang w:val="en-US"/>
        </w:rPr>
        <w:t>Abstract</w:t>
      </w:r>
    </w:p>
    <w:p w14:paraId="55CB7AD1" w14:textId="36FBA8EA" w:rsidR="00926C18" w:rsidRPr="00926C18" w:rsidRDefault="00DB5495" w:rsidP="0099631A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Implementation of t</w:t>
      </w:r>
      <w:r w:rsidR="00926C18"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he federal project "Top</w:t>
      </w:r>
      <w:r w:rsidR="00D672D8" w:rsidRPr="00FD31B5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-</w:t>
      </w:r>
      <w:r w:rsidR="00926C18"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IT"</w:t>
      </w: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 </w:t>
      </w:r>
      <w:r w:rsidR="00926C18"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aimed at training highly qualified specialists in the </w:t>
      </w: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IT </w:t>
      </w:r>
      <w:r w:rsidR="00926C18"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field </w:t>
      </w: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increases </w:t>
      </w:r>
      <w:r w:rsidR="00926C18"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the need for continuous and adaptive tools for assessing education </w:t>
      </w: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efficiency</w:t>
      </w:r>
      <w:r w:rsidR="00926C18"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. The article describes the process of development and testing of a chatbot for diagnosing and assessing the knowledge of students </w:t>
      </w: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majoring </w:t>
      </w:r>
      <w:r w:rsidR="00926C18"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in Applied </w:t>
      </w: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Computer Science</w:t>
      </w:r>
      <w:r w:rsidR="00926C18"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as a part</w:t>
      </w:r>
      <w:r w:rsidR="00926C18"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 a strategic partnership with </w:t>
      </w: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1C </w:t>
      </w:r>
      <w:r w:rsidR="00926C18"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company. The article presents </w:t>
      </w: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several </w:t>
      </w:r>
      <w:r w:rsidR="00926C18"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1C cases </w:t>
      </w: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that can be used </w:t>
      </w:r>
      <w:r w:rsidR="00926C18"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for testing </w:t>
      </w: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the student’s knowledge of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 </w:t>
      </w:r>
      <w:r w:rsidR="00926C18"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the discipline, a project solution in the form of a chat</w:t>
      </w:r>
      <w:r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 </w:t>
      </w:r>
      <w:r w:rsidR="00926C18"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bot using the </w:t>
      </w:r>
      <w:proofErr w:type="spellStart"/>
      <w:r w:rsidR="00926C18"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aiogram</w:t>
      </w:r>
      <w:proofErr w:type="spellEnd"/>
      <w:r w:rsidR="00926C18"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 library, as well as a module for uploading test results.</w:t>
      </w:r>
    </w:p>
    <w:p w14:paraId="7A33772B" w14:textId="43E403F0" w:rsidR="00926C18" w:rsidRPr="00926C18" w:rsidRDefault="00926C18" w:rsidP="0045352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b/>
          <w:bCs/>
          <w:color w:val="1D1D20"/>
          <w:sz w:val="24"/>
          <w:szCs w:val="24"/>
          <w:shd w:val="clear" w:color="auto" w:fill="FFFFFF"/>
        </w:rPr>
        <w:t>Ключевые слова:</w:t>
      </w:r>
      <w:r w:rsidR="006A541B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чат-бот, оценка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,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знани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я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, проект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,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«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Топ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-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ИТ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»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, 1С, прикладн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ой,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информатика, образовательны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й,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технологии</w:t>
      </w:r>
    </w:p>
    <w:p w14:paraId="236FA542" w14:textId="1DEA50C0" w:rsidR="00926C18" w:rsidRPr="00926C18" w:rsidRDefault="00926C18" w:rsidP="0045352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</w:pPr>
      <w:r w:rsidRPr="00926C18">
        <w:rPr>
          <w:rFonts w:ascii="Times New Roman" w:hAnsi="Times New Roman" w:cs="Times New Roman"/>
          <w:b/>
          <w:bCs/>
          <w:color w:val="1D1D20"/>
          <w:sz w:val="24"/>
          <w:szCs w:val="24"/>
          <w:shd w:val="clear" w:color="auto" w:fill="FFFFFF"/>
          <w:lang w:val="en-US"/>
        </w:rPr>
        <w:t>Keywords:</w:t>
      </w:r>
      <w:r w:rsidR="006A541B" w:rsidRPr="00FD31B5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 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chat</w:t>
      </w:r>
      <w:r w:rsidR="00DB5495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 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bot, knowledge assessment, Top</w:t>
      </w:r>
      <w:r w:rsidR="00DB5495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-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 xml:space="preserve">IT project, 1C, applied </w:t>
      </w:r>
      <w:r w:rsidR="00DB5495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computer science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  <w:lang w:val="en-US"/>
        </w:rPr>
        <w:t>, educational technologies</w:t>
      </w:r>
    </w:p>
    <w:p w14:paraId="0D23998A" w14:textId="4C0B3D65" w:rsidR="00926C18" w:rsidRPr="00926C18" w:rsidRDefault="00926C18" w:rsidP="0033090C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Федеральный проект 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«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Топ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-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ИТ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»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предполагает не только обновление содержания образовательных программ, но и трансформацию методов оценки компетенций обучающихся. Традиционные формы контроля </w:t>
      </w:r>
      <w:r w:rsidR="00D672D8" w:rsidRP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—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тесты, зачеты, контрольные работы </w:t>
      </w:r>
      <w:r w:rsidR="006A541B" w:rsidRP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—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всё чаще дополняются интерактивными, персонализированными и непрерывными инструментами, основанными на современных ИТ-решениях</w:t>
      </w:r>
      <w:r w:rsidR="00A87BED" w:rsidRPr="00A87BED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[1]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.</w:t>
      </w:r>
    </w:p>
    <w:p w14:paraId="29C5FE54" w14:textId="67ABA88C" w:rsidR="00926C18" w:rsidRPr="00926C18" w:rsidRDefault="00926C18" w:rsidP="0033090C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В статье представлена система оценки знаний обучающихся по дисциплине «Основы программирования» по направлению 09.03.03 «Прикладная информатика». В рамках данной дисциплины изучается на базовом уровне несколько языков программирования, среди которых </w:t>
      </w:r>
      <w:r w:rsidR="006A541B" w:rsidRPr="006A541B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—</w:t>
      </w:r>
      <w:r w:rsidR="006A541B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язык программирования 1С, встроенный в систему «1</w:t>
      </w:r>
      <w:proofErr w:type="gramStart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С:Предприятие</w:t>
      </w:r>
      <w:proofErr w:type="gramEnd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».</w:t>
      </w:r>
    </w:p>
    <w:p w14:paraId="2BBAA306" w14:textId="59D9C318" w:rsidR="00926C18" w:rsidRPr="00926C18" w:rsidRDefault="00926C18" w:rsidP="00D566BD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Оценка знаний строится на кейсах, разработанных с привязкой к конкретным компетенциям ФГОС и требованиям стратегического партнера 1С.</w:t>
      </w:r>
      <w:r w:rsidR="0033090C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Ниже представлены примеры кейсов, а также их вид в чат-боте (рисунок 1).</w:t>
      </w:r>
    </w:p>
    <w:p w14:paraId="2B9BD165" w14:textId="663F34AA" w:rsidR="006A541B" w:rsidRDefault="00926C18" w:rsidP="00D566BD">
      <w:pPr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Какой метод предназначен для вывода сообщения пользователю в 1С?</w:t>
      </w:r>
    </w:p>
    <w:p w14:paraId="1469EDBD" w14:textId="21D449F5" w:rsidR="006A541B" w:rsidRDefault="00926C18" w:rsidP="00FD31B5">
      <w:pPr>
        <w:spacing w:after="0" w:line="240" w:lineRule="auto"/>
        <w:ind w:left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а) </w:t>
      </w:r>
      <w:proofErr w:type="gramStart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Сообщить(</w:t>
      </w:r>
      <w:proofErr w:type="gramEnd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)</w:t>
      </w:r>
    </w:p>
    <w:p w14:paraId="5B29CAB3" w14:textId="6825FA91" w:rsidR="006A541B" w:rsidRDefault="00926C18" w:rsidP="00FD31B5">
      <w:pPr>
        <w:spacing w:after="0" w:line="240" w:lineRule="auto"/>
        <w:ind w:left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б) </w:t>
      </w:r>
      <w:proofErr w:type="gramStart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Вывести(</w:t>
      </w:r>
      <w:proofErr w:type="gramEnd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)</w:t>
      </w:r>
    </w:p>
    <w:p w14:paraId="2D80C7EF" w14:textId="140A8038" w:rsidR="006A541B" w:rsidRDefault="00926C18" w:rsidP="00FD31B5">
      <w:pPr>
        <w:spacing w:after="0" w:line="240" w:lineRule="auto"/>
        <w:ind w:left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в) </w:t>
      </w:r>
      <w:proofErr w:type="gramStart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Показать(</w:t>
      </w:r>
      <w:proofErr w:type="gramEnd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)</w:t>
      </w:r>
    </w:p>
    <w:p w14:paraId="35FD3188" w14:textId="0241B31B" w:rsidR="00926C18" w:rsidRPr="00926C18" w:rsidRDefault="00926C18" w:rsidP="00FD31B5">
      <w:pPr>
        <w:spacing w:after="0" w:line="240" w:lineRule="auto"/>
        <w:ind w:left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lastRenderedPageBreak/>
        <w:t xml:space="preserve">г) </w:t>
      </w:r>
      <w:proofErr w:type="gramStart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Напечатать(</w:t>
      </w:r>
      <w:proofErr w:type="gramEnd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)</w:t>
      </w:r>
    </w:p>
    <w:p w14:paraId="7AC67FC8" w14:textId="71E59B43" w:rsidR="006A541B" w:rsidRDefault="00926C18" w:rsidP="00D566BD">
      <w:pPr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Какой тип данных в 1С используется для хранения даты и времени?</w:t>
      </w:r>
    </w:p>
    <w:p w14:paraId="6362C8D0" w14:textId="10825F04" w:rsidR="006A541B" w:rsidRDefault="00926C18" w:rsidP="00FD31B5">
      <w:pPr>
        <w:spacing w:after="0" w:line="240" w:lineRule="auto"/>
        <w:ind w:left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а) Число</w:t>
      </w:r>
    </w:p>
    <w:p w14:paraId="40548A73" w14:textId="7483D1B9" w:rsidR="006A541B" w:rsidRDefault="00926C18" w:rsidP="00FD31B5">
      <w:pPr>
        <w:spacing w:after="0" w:line="240" w:lineRule="auto"/>
        <w:ind w:left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б) Дата</w:t>
      </w:r>
    </w:p>
    <w:p w14:paraId="096BA050" w14:textId="0011AC08" w:rsidR="006A541B" w:rsidRDefault="00926C18" w:rsidP="00FD31B5">
      <w:pPr>
        <w:spacing w:after="0" w:line="240" w:lineRule="auto"/>
        <w:ind w:left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в) Строка</w:t>
      </w:r>
    </w:p>
    <w:p w14:paraId="4D620F10" w14:textId="4BF176E9" w:rsidR="00926C18" w:rsidRPr="00926C18" w:rsidRDefault="00926C18" w:rsidP="00FD31B5">
      <w:pPr>
        <w:spacing w:after="0" w:line="240" w:lineRule="auto"/>
        <w:ind w:left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г) Булево</w:t>
      </w:r>
    </w:p>
    <w:p w14:paraId="78C73224" w14:textId="41017244" w:rsidR="006A541B" w:rsidRDefault="00926C18" w:rsidP="00D566BD">
      <w:pPr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Где в 1С хранят список всех товаров или сотрудников?</w:t>
      </w:r>
    </w:p>
    <w:p w14:paraId="3C850B05" w14:textId="6F897FDB" w:rsidR="006A541B" w:rsidRDefault="00926C18" w:rsidP="00FD31B5">
      <w:pPr>
        <w:spacing w:after="0" w:line="240" w:lineRule="auto"/>
        <w:ind w:left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а) Форма</w:t>
      </w:r>
    </w:p>
    <w:p w14:paraId="6052F57D" w14:textId="08FAE448" w:rsidR="006A541B" w:rsidRDefault="00926C18" w:rsidP="00FD31B5">
      <w:pPr>
        <w:spacing w:after="0" w:line="240" w:lineRule="auto"/>
        <w:ind w:left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б) Отчет</w:t>
      </w:r>
    </w:p>
    <w:p w14:paraId="4CA197AE" w14:textId="1C144B0A" w:rsidR="006A541B" w:rsidRDefault="00926C18" w:rsidP="00FD31B5">
      <w:pPr>
        <w:spacing w:after="0" w:line="240" w:lineRule="auto"/>
        <w:ind w:left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в) Справочник</w:t>
      </w:r>
    </w:p>
    <w:p w14:paraId="45E8BECA" w14:textId="53826676" w:rsidR="00926C18" w:rsidRPr="00926C18" w:rsidRDefault="00926C18" w:rsidP="00FD31B5">
      <w:pPr>
        <w:spacing w:after="0" w:line="240" w:lineRule="auto"/>
        <w:ind w:left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г) Документ</w:t>
      </w:r>
    </w:p>
    <w:p w14:paraId="7121A7EB" w14:textId="518F90E7" w:rsidR="006A541B" w:rsidRDefault="00926C18" w:rsidP="000A06E9">
      <w:pPr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С помощью какого объекта организуется цикл по элементам коллекции в 1С?</w:t>
      </w:r>
    </w:p>
    <w:p w14:paraId="40C2F214" w14:textId="0BB6D8B2" w:rsidR="006A541B" w:rsidRDefault="00926C18" w:rsidP="00FD31B5">
      <w:pPr>
        <w:spacing w:after="0" w:line="240" w:lineRule="auto"/>
        <w:ind w:left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а) Для каждого ... Из ... Цикл</w:t>
      </w:r>
    </w:p>
    <w:p w14:paraId="2E9BF449" w14:textId="00A3D1ED" w:rsidR="006A541B" w:rsidRDefault="00926C18" w:rsidP="00FD31B5">
      <w:pPr>
        <w:spacing w:after="0" w:line="240" w:lineRule="auto"/>
        <w:ind w:left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б) Пока ... Цикл</w:t>
      </w:r>
    </w:p>
    <w:p w14:paraId="746BFB23" w14:textId="27B9197C" w:rsidR="006A541B" w:rsidRDefault="00926C18" w:rsidP="00FD31B5">
      <w:pPr>
        <w:spacing w:after="0" w:line="240" w:lineRule="auto"/>
        <w:ind w:left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в) Если ... Тогда</w:t>
      </w:r>
    </w:p>
    <w:p w14:paraId="0FDAFB4F" w14:textId="3D97678A" w:rsidR="000A06E9" w:rsidRPr="00E03549" w:rsidRDefault="00926C18" w:rsidP="00FD31B5">
      <w:pPr>
        <w:spacing w:after="0" w:line="240" w:lineRule="auto"/>
        <w:ind w:left="357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г) Функция</w:t>
      </w:r>
    </w:p>
    <w:p w14:paraId="7B643D42" w14:textId="76EB2D32" w:rsidR="000A06E9" w:rsidRDefault="000A06E9" w:rsidP="00E03549">
      <w:pPr>
        <w:spacing w:before="360" w:after="240" w:line="264" w:lineRule="auto"/>
        <w:jc w:val="center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0A06E9">
        <w:rPr>
          <w:rFonts w:ascii="Times New Roman" w:hAnsi="Times New Roman" w:cs="Times New Roman"/>
          <w:noProof/>
          <w:color w:val="1D1D2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7447EA9" wp14:editId="39A7E9D2">
            <wp:extent cx="6299200" cy="185229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1D079" w14:textId="03138038" w:rsidR="00E03549" w:rsidRPr="00D672D8" w:rsidRDefault="00E03549" w:rsidP="00E0354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1B5">
        <w:rPr>
          <w:rFonts w:ascii="Times New Roman" w:hAnsi="Times New Roman" w:cs="Times New Roman"/>
          <w:sz w:val="24"/>
          <w:szCs w:val="24"/>
        </w:rPr>
        <w:t>Рис.</w:t>
      </w:r>
      <w:r w:rsidR="006A541B">
        <w:rPr>
          <w:rFonts w:ascii="Times New Roman" w:hAnsi="Times New Roman" w:cs="Times New Roman"/>
          <w:sz w:val="24"/>
          <w:szCs w:val="24"/>
        </w:rPr>
        <w:t xml:space="preserve"> </w:t>
      </w:r>
      <w:r w:rsidRPr="00FD31B5">
        <w:rPr>
          <w:rFonts w:ascii="Times New Roman" w:hAnsi="Times New Roman" w:cs="Times New Roman"/>
          <w:sz w:val="24"/>
          <w:szCs w:val="24"/>
        </w:rPr>
        <w:t>1. Внешний вид чат-бота</w:t>
      </w:r>
    </w:p>
    <w:p w14:paraId="293AF1B6" w14:textId="1E2A9EFA" w:rsidR="00926C18" w:rsidRPr="00926C18" w:rsidRDefault="00926C18" w:rsidP="00D566BD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Для создания </w:t>
      </w:r>
      <w:proofErr w:type="spellStart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телеграм</w:t>
      </w:r>
      <w:proofErr w:type="spellEnd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-бота применя</w:t>
      </w:r>
      <w:r w:rsidR="006A541B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ю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тся язык Python и современная асинхронная библиотека </w:t>
      </w:r>
      <w:proofErr w:type="spellStart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aiogram</w:t>
      </w:r>
      <w:proofErr w:type="spellEnd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.</w:t>
      </w:r>
      <w:r w:rsidR="00150300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</w:t>
      </w:r>
      <w:proofErr w:type="spellStart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Aiogram</w:t>
      </w:r>
      <w:proofErr w:type="spellEnd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представляет собой современную библиотеку, которая обеспечивает эффективную работу с </w:t>
      </w:r>
      <w:proofErr w:type="spellStart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Telegram</w:t>
      </w:r>
      <w:proofErr w:type="spellEnd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</w:t>
      </w:r>
      <w:proofErr w:type="spellStart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Bot</w:t>
      </w:r>
      <w:proofErr w:type="spellEnd"/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API</w:t>
      </w:r>
      <w:r w:rsidR="00A87BED" w:rsidRPr="00A87BED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[2]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. Её ключевые преимущества включают: поддержку асинхронного программирования, что позволяет обрабатывать множество запросов одновременно без блокировок; удобный и интуитивно понятный API для работы с сообщениями, кнопками и другими элементами интерфейса</w:t>
      </w:r>
      <w:r w:rsidR="00D566BD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.</w:t>
      </w:r>
    </w:p>
    <w:p w14:paraId="5557A3D0" w14:textId="59F3502E" w:rsidR="00926C18" w:rsidRPr="00926C18" w:rsidRDefault="00926C18" w:rsidP="00D566BD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По количеству правильных ответов за тест высчитывается суммарный балл</w:t>
      </w:r>
      <w:r w:rsidR="00D566BD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. После прохождения теста результаты обучающегося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заносятся в CSV-файл для последующего анализа и отчётности</w:t>
      </w:r>
      <w:r w:rsidR="00A87BED" w:rsidRPr="00A87BED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[3, </w:t>
      </w:r>
      <w:r w:rsidR="00A87BED" w:rsidRPr="00FD31B5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4</w:t>
      </w:r>
      <w:r w:rsidR="00A87BED" w:rsidRPr="00A87BED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]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.</w:t>
      </w:r>
    </w:p>
    <w:p w14:paraId="1E345475" w14:textId="7A4E6251" w:rsidR="00926C18" w:rsidRPr="00926C18" w:rsidRDefault="00926C18" w:rsidP="00D566BD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Разработанный чат-бот демонстрирует высокий потенциал как </w:t>
      </w:r>
      <w:r w:rsidR="008E6A36"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инструмент,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формирующий оценивани</w:t>
      </w:r>
      <w:r w:rsidR="006A541B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е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в условиях проекта 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«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Топ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-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ИТ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»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. Его преимущества заключаются в снижении нагрузки на преподавателей</w:t>
      </w:r>
      <w:r w:rsidR="006A541B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, 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повышении вовлечённости обучающихся и оперативной обратной связи.</w:t>
      </w:r>
    </w:p>
    <w:p w14:paraId="60DC83E8" w14:textId="2EDFA362" w:rsidR="00D566BD" w:rsidRDefault="00926C18" w:rsidP="007C25D7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В перспективе планируется расширение предметной области,</w:t>
      </w:r>
      <w:r w:rsidR="00D566BD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а также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реализация модуля обучени</w:t>
      </w:r>
      <w:r w:rsidR="006A541B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я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по «проблемным» темам.</w:t>
      </w:r>
    </w:p>
    <w:p w14:paraId="28F560A2" w14:textId="77777777" w:rsidR="00D672D8" w:rsidRPr="00926C18" w:rsidRDefault="00D672D8" w:rsidP="007C25D7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</w:p>
    <w:p w14:paraId="20446551" w14:textId="77777777" w:rsidR="00926C18" w:rsidRPr="00926C18" w:rsidRDefault="00926C18" w:rsidP="007C25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1D1D20"/>
          <w:sz w:val="24"/>
          <w:szCs w:val="24"/>
          <w:shd w:val="clear" w:color="auto" w:fill="FFFFFF"/>
        </w:rPr>
      </w:pPr>
      <w:r w:rsidRPr="00926C18">
        <w:rPr>
          <w:rFonts w:ascii="Times New Roman" w:hAnsi="Times New Roman" w:cs="Times New Roman"/>
          <w:b/>
          <w:bCs/>
          <w:color w:val="1D1D20"/>
          <w:sz w:val="24"/>
          <w:szCs w:val="24"/>
          <w:shd w:val="clear" w:color="auto" w:fill="FFFFFF"/>
        </w:rPr>
        <w:t>Литература</w:t>
      </w:r>
    </w:p>
    <w:p w14:paraId="267B29EA" w14:textId="0CEA48B0" w:rsidR="00926C18" w:rsidRPr="008E6A36" w:rsidRDefault="00926C18" w:rsidP="00D672D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F000A2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Иванов А.В., Петров Б.С. Современные технологии в образовании: от электронного обучения к </w:t>
      </w:r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искусственному интеллекту. </w:t>
      </w:r>
      <w:r w:rsidR="00D672D8" w:rsidRP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—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</w:t>
      </w:r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М.: Издательство 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«</w:t>
      </w:r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Образование и Информатика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»</w:t>
      </w:r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, 2021. </w:t>
      </w:r>
      <w:r w:rsidR="00D672D8" w:rsidRP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—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</w:t>
      </w:r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245 с.</w:t>
      </w:r>
    </w:p>
    <w:p w14:paraId="12BADF92" w14:textId="5E6F5787" w:rsidR="00926C18" w:rsidRPr="008E6A36" w:rsidRDefault="00926C18" w:rsidP="00D566BD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proofErr w:type="spellStart"/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Aiogram</w:t>
      </w:r>
      <w:proofErr w:type="spellEnd"/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3.x: современный фреймворк для </w:t>
      </w:r>
      <w:proofErr w:type="spellStart"/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Telegram</w:t>
      </w:r>
      <w:proofErr w:type="spellEnd"/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</w:t>
      </w:r>
      <w:proofErr w:type="spellStart"/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Bot</w:t>
      </w:r>
      <w:proofErr w:type="spellEnd"/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API на Python. Официальная документация. </w:t>
      </w:r>
      <w:r w:rsidR="00D672D8" w:rsidRP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—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</w:t>
      </w:r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URL:</w:t>
      </w:r>
      <w:r w:rsidR="006A541B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</w:t>
      </w:r>
      <w:hyperlink r:id="rId7" w:tgtFrame="_blank" w:history="1">
        <w:r w:rsidRPr="008E6A36">
          <w:rPr>
            <w:rFonts w:ascii="Times New Roman" w:hAnsi="Times New Roman" w:cs="Times New Roman"/>
            <w:color w:val="1D1D20"/>
            <w:sz w:val="24"/>
            <w:szCs w:val="24"/>
          </w:rPr>
          <w:t>https://docs.aiogram.dev/</w:t>
        </w:r>
      </w:hyperlink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, д</w:t>
      </w:r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ата 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посе</w:t>
      </w:r>
      <w:r w:rsidR="00D672D8"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щения</w:t>
      </w:r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: 1</w:t>
      </w:r>
      <w:r w:rsidR="00D566BD"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0</w:t>
      </w:r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.10.202</w:t>
      </w:r>
      <w:r w:rsidR="00D566BD"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5</w:t>
      </w:r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.</w:t>
      </w:r>
    </w:p>
    <w:p w14:paraId="259CBC38" w14:textId="77324230" w:rsidR="00D566BD" w:rsidRPr="008E6A36" w:rsidRDefault="00D566BD" w:rsidP="00D566BD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proofErr w:type="spellStart"/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Догадина</w:t>
      </w:r>
      <w:proofErr w:type="spellEnd"/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Е.П.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, Бочаров М.И.</w:t>
      </w:r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К 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в</w:t>
      </w:r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опросу об эффективной проверке качества знаний обучающихся в соответствии с их личностными особенностями </w:t>
      </w:r>
      <w:r w:rsidRPr="008E6A36">
        <w:rPr>
          <w:rFonts w:ascii="Times New Roman" w:hAnsi="Times New Roman" w:cs="Times New Roman"/>
          <w:sz w:val="24"/>
          <w:szCs w:val="24"/>
        </w:rPr>
        <w:t>// Стандарты и мониторинг в образовании</w:t>
      </w:r>
      <w:r w:rsidR="00D672D8">
        <w:rPr>
          <w:rFonts w:ascii="Times New Roman" w:hAnsi="Times New Roman" w:cs="Times New Roman"/>
          <w:sz w:val="24"/>
          <w:szCs w:val="24"/>
        </w:rPr>
        <w:t xml:space="preserve">, </w:t>
      </w:r>
      <w:r w:rsidRPr="008E6A36">
        <w:rPr>
          <w:rFonts w:ascii="Times New Roman" w:hAnsi="Times New Roman" w:cs="Times New Roman"/>
          <w:sz w:val="24"/>
          <w:szCs w:val="24"/>
        </w:rPr>
        <w:t xml:space="preserve">2023. </w:t>
      </w:r>
      <w:r w:rsidR="00D672D8" w:rsidRP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—</w:t>
      </w:r>
      <w:r w:rsidRPr="008E6A36">
        <w:rPr>
          <w:rFonts w:ascii="Times New Roman" w:hAnsi="Times New Roman" w:cs="Times New Roman"/>
          <w:sz w:val="24"/>
          <w:szCs w:val="24"/>
        </w:rPr>
        <w:t xml:space="preserve"> Т. 11</w:t>
      </w:r>
      <w:r w:rsidR="00D672D8">
        <w:rPr>
          <w:rFonts w:ascii="Times New Roman" w:hAnsi="Times New Roman" w:cs="Times New Roman"/>
          <w:sz w:val="24"/>
          <w:szCs w:val="24"/>
        </w:rPr>
        <w:t xml:space="preserve">. </w:t>
      </w:r>
      <w:r w:rsidR="00D672D8" w:rsidRP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—</w:t>
      </w:r>
      <w:r w:rsidRPr="008E6A36">
        <w:rPr>
          <w:rFonts w:ascii="Times New Roman" w:hAnsi="Times New Roman" w:cs="Times New Roman"/>
          <w:sz w:val="24"/>
          <w:szCs w:val="24"/>
        </w:rPr>
        <w:t xml:space="preserve"> № 3. </w:t>
      </w:r>
      <w:r w:rsidR="00D672D8" w:rsidRP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—</w:t>
      </w:r>
      <w:r w:rsidRPr="008E6A36">
        <w:rPr>
          <w:rFonts w:ascii="Times New Roman" w:hAnsi="Times New Roman" w:cs="Times New Roman"/>
          <w:sz w:val="24"/>
          <w:szCs w:val="24"/>
        </w:rPr>
        <w:t xml:space="preserve"> С. 9</w:t>
      </w:r>
      <w:r w:rsidR="00D672D8">
        <w:rPr>
          <w:rFonts w:ascii="Times New Roman" w:hAnsi="Times New Roman" w:cs="Times New Roman"/>
          <w:sz w:val="24"/>
          <w:szCs w:val="24"/>
        </w:rPr>
        <w:t xml:space="preserve"> – </w:t>
      </w:r>
      <w:r w:rsidRPr="008E6A36">
        <w:rPr>
          <w:rFonts w:ascii="Times New Roman" w:hAnsi="Times New Roman" w:cs="Times New Roman"/>
          <w:sz w:val="24"/>
          <w:szCs w:val="24"/>
        </w:rPr>
        <w:t xml:space="preserve">13. </w:t>
      </w:r>
    </w:p>
    <w:p w14:paraId="5F63C900" w14:textId="1EE17BAD" w:rsidR="00D566BD" w:rsidRPr="00D566BD" w:rsidRDefault="00926C18" w:rsidP="00D566BD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</w:pPr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lastRenderedPageBreak/>
        <w:t>Смирнова Е.А., Кузнецов М.И. Адаптивные системы тестирования знаний: методы и модели // Информатика и образование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,</w:t>
      </w:r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2022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.</w:t>
      </w:r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</w:t>
      </w:r>
      <w:r w:rsidR="00D672D8" w:rsidRP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—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</w:t>
      </w:r>
      <w:r w:rsidRPr="008E6A36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№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5.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</w:t>
      </w:r>
      <w:r w:rsidR="00D672D8" w:rsidRP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—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С. 45</w:t>
      </w:r>
      <w:r w:rsidR="00D672D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 xml:space="preserve"> – </w:t>
      </w:r>
      <w:r w:rsidRPr="00926C18">
        <w:rPr>
          <w:rFonts w:ascii="Times New Roman" w:hAnsi="Times New Roman" w:cs="Times New Roman"/>
          <w:color w:val="1D1D20"/>
          <w:sz w:val="24"/>
          <w:szCs w:val="24"/>
          <w:shd w:val="clear" w:color="auto" w:fill="FFFFFF"/>
        </w:rPr>
        <w:t>53.</w:t>
      </w:r>
    </w:p>
    <w:p w14:paraId="677E9B04" w14:textId="77777777" w:rsidR="0046654B" w:rsidRPr="00926C18" w:rsidRDefault="0046654B" w:rsidP="0099631A">
      <w:pPr>
        <w:spacing w:line="240" w:lineRule="auto"/>
        <w:jc w:val="both"/>
      </w:pPr>
    </w:p>
    <w:sectPr w:rsidR="0046654B" w:rsidRPr="00926C18" w:rsidSect="00BF2CE7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6C86"/>
    <w:multiLevelType w:val="multilevel"/>
    <w:tmpl w:val="5448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D7D62"/>
    <w:multiLevelType w:val="multilevel"/>
    <w:tmpl w:val="E29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B4B0A"/>
    <w:multiLevelType w:val="multilevel"/>
    <w:tmpl w:val="2A1A7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4685"/>
    <w:multiLevelType w:val="multilevel"/>
    <w:tmpl w:val="1998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347C7"/>
    <w:multiLevelType w:val="multilevel"/>
    <w:tmpl w:val="CFAC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514EB"/>
    <w:multiLevelType w:val="multilevel"/>
    <w:tmpl w:val="3E60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F01B0"/>
    <w:multiLevelType w:val="multilevel"/>
    <w:tmpl w:val="C27A5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4B"/>
    <w:rsid w:val="00004645"/>
    <w:rsid w:val="000A06E9"/>
    <w:rsid w:val="000D255E"/>
    <w:rsid w:val="00150300"/>
    <w:rsid w:val="00151590"/>
    <w:rsid w:val="002212D5"/>
    <w:rsid w:val="0033090C"/>
    <w:rsid w:val="00334037"/>
    <w:rsid w:val="00453521"/>
    <w:rsid w:val="0046654B"/>
    <w:rsid w:val="0059077C"/>
    <w:rsid w:val="005F7495"/>
    <w:rsid w:val="00631DA7"/>
    <w:rsid w:val="00670E1A"/>
    <w:rsid w:val="00690DA0"/>
    <w:rsid w:val="006A541B"/>
    <w:rsid w:val="007C25D7"/>
    <w:rsid w:val="008E6A36"/>
    <w:rsid w:val="00926C18"/>
    <w:rsid w:val="00962E16"/>
    <w:rsid w:val="0099631A"/>
    <w:rsid w:val="00A569A2"/>
    <w:rsid w:val="00A7207C"/>
    <w:rsid w:val="00A87BED"/>
    <w:rsid w:val="00A90F52"/>
    <w:rsid w:val="00AA711C"/>
    <w:rsid w:val="00BF2CE7"/>
    <w:rsid w:val="00C91352"/>
    <w:rsid w:val="00C93E06"/>
    <w:rsid w:val="00D566BD"/>
    <w:rsid w:val="00D672D8"/>
    <w:rsid w:val="00DB5495"/>
    <w:rsid w:val="00E03549"/>
    <w:rsid w:val="00E77CAD"/>
    <w:rsid w:val="00E80157"/>
    <w:rsid w:val="00F000A2"/>
    <w:rsid w:val="00F26C61"/>
    <w:rsid w:val="00FD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654C"/>
  <w15:chartTrackingRefBased/>
  <w15:docId w15:val="{19356773-0953-4E23-B67D-6B29BCB7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wen-markdown-text">
    <w:name w:val="qwen-markdown-text"/>
    <w:basedOn w:val="a0"/>
    <w:rsid w:val="00631DA7"/>
  </w:style>
  <w:style w:type="paragraph" w:customStyle="1" w:styleId="qwen-markdown-paragraph">
    <w:name w:val="qwen-markdown-paragraph"/>
    <w:basedOn w:val="a"/>
    <w:rsid w:val="00E77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2212D5"/>
    <w:pPr>
      <w:ind w:left="720"/>
      <w:contextualSpacing/>
    </w:pPr>
  </w:style>
  <w:style w:type="paragraph" w:customStyle="1" w:styleId="ds-markdown-paragraph">
    <w:name w:val="ds-markdown-paragraph"/>
    <w:basedOn w:val="a"/>
    <w:rsid w:val="0000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926C18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26C18"/>
    <w:rPr>
      <w:color w:val="605E5C"/>
      <w:shd w:val="clear" w:color="auto" w:fill="E1DFDD"/>
    </w:rPr>
  </w:style>
  <w:style w:type="paragraph" w:customStyle="1" w:styleId="4">
    <w:name w:val="4_Организация"/>
    <w:next w:val="a"/>
    <w:link w:val="40"/>
    <w:autoRedefine/>
    <w:rsid w:val="00BF2CE7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808000"/>
      <w:kern w:val="0"/>
      <w:sz w:val="24"/>
      <w:szCs w:val="24"/>
      <w:lang w:eastAsia="ru-RU"/>
      <w14:ligatures w14:val="none"/>
    </w:rPr>
  </w:style>
  <w:style w:type="paragraph" w:customStyle="1" w:styleId="2">
    <w:name w:val="2_ФИО_т"/>
    <w:basedOn w:val="a"/>
    <w:link w:val="20"/>
    <w:autoRedefine/>
    <w:rsid w:val="00BF2CE7"/>
    <w:pPr>
      <w:spacing w:before="720" w:after="0" w:line="240" w:lineRule="auto"/>
      <w:jc w:val="center"/>
    </w:pPr>
    <w:rPr>
      <w:rFonts w:ascii="Times New Roman" w:eastAsia="Times New Roman" w:hAnsi="Times New Roman" w:cs="Times New Roman"/>
      <w:color w:val="008000"/>
      <w:kern w:val="0"/>
      <w:sz w:val="24"/>
      <w:szCs w:val="24"/>
      <w:shd w:val="clear" w:color="auto" w:fill="FFFFFF"/>
      <w:lang w:val="en-US" w:eastAsia="ru-RU"/>
      <w14:ligatures w14:val="none"/>
    </w:rPr>
  </w:style>
  <w:style w:type="character" w:customStyle="1" w:styleId="40">
    <w:name w:val="4_Организация Знак"/>
    <w:link w:val="4"/>
    <w:rsid w:val="00BF2CE7"/>
    <w:rPr>
      <w:rFonts w:ascii="Times New Roman" w:eastAsia="Times New Roman" w:hAnsi="Times New Roman" w:cs="Times New Roman"/>
      <w:bCs/>
      <w:color w:val="808000"/>
      <w:kern w:val="0"/>
      <w:sz w:val="24"/>
      <w:szCs w:val="24"/>
      <w:lang w:eastAsia="ru-RU"/>
      <w14:ligatures w14:val="none"/>
    </w:rPr>
  </w:style>
  <w:style w:type="character" w:customStyle="1" w:styleId="20">
    <w:name w:val="2_ФИО_т Знак"/>
    <w:link w:val="2"/>
    <w:rsid w:val="00BF2CE7"/>
    <w:rPr>
      <w:rFonts w:ascii="Times New Roman" w:eastAsia="Times New Roman" w:hAnsi="Times New Roman" w:cs="Times New Roman"/>
      <w:color w:val="008000"/>
      <w:kern w:val="0"/>
      <w:sz w:val="24"/>
      <w:szCs w:val="24"/>
      <w:lang w:val="en-US" w:eastAsia="ru-RU"/>
      <w14:ligatures w14:val="none"/>
    </w:rPr>
  </w:style>
  <w:style w:type="paragraph" w:customStyle="1" w:styleId="0">
    <w:name w:val="0_Аннотация"/>
    <w:basedOn w:val="a"/>
    <w:link w:val="00"/>
    <w:autoRedefine/>
    <w:rsid w:val="0099631A"/>
    <w:pPr>
      <w:spacing w:before="120" w:after="120" w:line="264" w:lineRule="auto"/>
      <w:jc w:val="center"/>
    </w:pPr>
    <w:rPr>
      <w:rFonts w:ascii="Arial" w:eastAsia="Times New Roman" w:hAnsi="Arial" w:cs="Arial"/>
      <w:b/>
      <w:kern w:val="0"/>
      <w:sz w:val="24"/>
      <w:szCs w:val="24"/>
      <w:lang w:eastAsia="ru-RU"/>
      <w14:ligatures w14:val="none"/>
    </w:rPr>
  </w:style>
  <w:style w:type="paragraph" w:customStyle="1" w:styleId="1">
    <w:name w:val="1_Название_англ"/>
    <w:basedOn w:val="a"/>
    <w:link w:val="10"/>
    <w:autoRedefine/>
    <w:rsid w:val="00BF2CE7"/>
    <w:pPr>
      <w:spacing w:before="240" w:after="240" w:line="264" w:lineRule="auto"/>
      <w:jc w:val="center"/>
    </w:pPr>
    <w:rPr>
      <w:rFonts w:ascii="Arial" w:eastAsia="Times New Roman" w:hAnsi="Arial" w:cs="Arial"/>
      <w:b/>
      <w:color w:val="FF00FF"/>
      <w:kern w:val="0"/>
      <w:sz w:val="24"/>
      <w:szCs w:val="24"/>
      <w:lang w:val="en-US" w:eastAsia="ru-RU"/>
      <w14:ligatures w14:val="none"/>
    </w:rPr>
  </w:style>
  <w:style w:type="character" w:customStyle="1" w:styleId="00">
    <w:name w:val="0_Аннотация Знак"/>
    <w:link w:val="0"/>
    <w:rsid w:val="0099631A"/>
    <w:rPr>
      <w:rFonts w:ascii="Arial" w:eastAsia="Times New Roman" w:hAnsi="Arial" w:cs="Arial"/>
      <w:b/>
      <w:kern w:val="0"/>
      <w:sz w:val="24"/>
      <w:szCs w:val="24"/>
      <w:lang w:eastAsia="ru-RU"/>
      <w14:ligatures w14:val="none"/>
    </w:rPr>
  </w:style>
  <w:style w:type="paragraph" w:customStyle="1" w:styleId="21">
    <w:name w:val="2_ФИО_т_англ"/>
    <w:basedOn w:val="2"/>
    <w:link w:val="22"/>
    <w:autoRedefine/>
    <w:rsid w:val="00BF2CE7"/>
    <w:pPr>
      <w:spacing w:before="120"/>
    </w:pPr>
    <w:rPr>
      <w:color w:val="33CCCC"/>
      <w:kern w:val="36"/>
      <w:lang w:val="ru-RU" w:eastAsia="en-US"/>
    </w:rPr>
  </w:style>
  <w:style w:type="character" w:customStyle="1" w:styleId="22">
    <w:name w:val="2_ФИО_т_англ Знак"/>
    <w:link w:val="21"/>
    <w:rsid w:val="00BF2CE7"/>
    <w:rPr>
      <w:rFonts w:ascii="Times New Roman" w:eastAsia="Times New Roman" w:hAnsi="Times New Roman" w:cs="Times New Roman"/>
      <w:color w:val="33CCCC"/>
      <w:kern w:val="36"/>
      <w:sz w:val="24"/>
      <w:szCs w:val="24"/>
      <w14:ligatures w14:val="none"/>
    </w:rPr>
  </w:style>
  <w:style w:type="character" w:customStyle="1" w:styleId="10">
    <w:name w:val="1_Название_англ Знак"/>
    <w:link w:val="1"/>
    <w:rsid w:val="00BF2CE7"/>
    <w:rPr>
      <w:rFonts w:ascii="Arial" w:eastAsia="Times New Roman" w:hAnsi="Arial" w:cs="Arial"/>
      <w:b/>
      <w:color w:val="FF00FF"/>
      <w:kern w:val="0"/>
      <w:sz w:val="24"/>
      <w:szCs w:val="24"/>
      <w:lang w:val="en-US" w:eastAsia="ru-RU"/>
      <w14:ligatures w14:val="none"/>
    </w:rPr>
  </w:style>
  <w:style w:type="paragraph" w:styleId="a5">
    <w:name w:val="Revision"/>
    <w:hidden/>
    <w:uiPriority w:val="99"/>
    <w:semiHidden/>
    <w:rsid w:val="00DB54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aiogram.de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45B44-2299-4D8C-B926-AAFFD02A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Догадина</dc:creator>
  <cp:keywords/>
  <dc:description/>
  <cp:lastModifiedBy>Эсаулов Василий Игоревич</cp:lastModifiedBy>
  <cp:revision>20</cp:revision>
  <dcterms:created xsi:type="dcterms:W3CDTF">2025-12-09T14:02:00Z</dcterms:created>
  <dcterms:modified xsi:type="dcterms:W3CDTF">2026-01-26T11:23:00Z</dcterms:modified>
</cp:coreProperties>
</file>